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4" w:type="dxa"/>
        <w:tblInd w:w="783" w:type="dxa"/>
        <w:tblLayout w:type="fixed"/>
        <w:tblLook w:val="01E0" w:firstRow="1" w:lastRow="1" w:firstColumn="1" w:lastColumn="1" w:noHBand="0" w:noVBand="0"/>
      </w:tblPr>
      <w:tblGrid>
        <w:gridCol w:w="564"/>
        <w:gridCol w:w="1425"/>
        <w:gridCol w:w="368"/>
        <w:gridCol w:w="1777"/>
        <w:gridCol w:w="5407"/>
        <w:gridCol w:w="333"/>
      </w:tblGrid>
      <w:tr w:rsidR="00C03919">
        <w:trPr>
          <w:trHeight w:hRule="exact" w:val="1928"/>
        </w:trPr>
        <w:tc>
          <w:tcPr>
            <w:tcW w:w="9541" w:type="dxa"/>
            <w:gridSpan w:val="5"/>
            <w:shd w:val="clear" w:color="auto" w:fill="auto"/>
          </w:tcPr>
          <w:p w:rsidR="00C03919" w:rsidRDefault="00C46ED2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Российская Федерация                           ПРОЕКТ</w:t>
            </w:r>
          </w:p>
          <w:p w:rsidR="00C03919" w:rsidRDefault="00C46ED2">
            <w:pPr>
              <w:widowControl w:val="0"/>
              <w:ind w:firstLine="0"/>
              <w:jc w:val="center"/>
              <w:rPr>
                <w:caps/>
              </w:rPr>
            </w:pPr>
            <w:r>
              <w:rPr>
                <w:caps/>
              </w:rPr>
              <w:t>Иркутская область</w:t>
            </w:r>
            <w:r>
              <w:rPr>
                <w:caps/>
              </w:rPr>
              <w:br/>
            </w:r>
            <w:r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C03919" w:rsidRDefault="00C03919">
            <w:pPr>
              <w:widowControl w:val="0"/>
              <w:jc w:val="center"/>
              <w:rPr>
                <w:caps/>
              </w:rPr>
            </w:pPr>
          </w:p>
        </w:tc>
        <w:tc>
          <w:tcPr>
            <w:tcW w:w="333" w:type="dxa"/>
          </w:tcPr>
          <w:p w:rsidR="00C03919" w:rsidRDefault="00C03919">
            <w:pPr>
              <w:widowControl w:val="0"/>
            </w:pPr>
          </w:p>
        </w:tc>
      </w:tr>
      <w:tr w:rsidR="00C03919">
        <w:tc>
          <w:tcPr>
            <w:tcW w:w="9541" w:type="dxa"/>
            <w:gridSpan w:val="5"/>
            <w:shd w:val="clear" w:color="auto" w:fill="auto"/>
          </w:tcPr>
          <w:p w:rsidR="00C03919" w:rsidRDefault="00C46ED2">
            <w:pPr>
              <w:widowControl w:val="0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 города Усть-Илимска ВОСЬМОГО созыва</w:t>
            </w:r>
          </w:p>
          <w:p w:rsidR="00C03919" w:rsidRDefault="00C46ED2">
            <w:pPr>
              <w:widowControl w:val="0"/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  <w:tc>
          <w:tcPr>
            <w:tcW w:w="333" w:type="dxa"/>
          </w:tcPr>
          <w:p w:rsidR="00C03919" w:rsidRDefault="00C03919">
            <w:pPr>
              <w:widowControl w:val="0"/>
            </w:pPr>
          </w:p>
        </w:tc>
      </w:tr>
      <w:tr w:rsidR="00C03919">
        <w:trPr>
          <w:trHeight w:hRule="exact" w:val="567"/>
        </w:trPr>
        <w:tc>
          <w:tcPr>
            <w:tcW w:w="564" w:type="dxa"/>
            <w:shd w:val="clear" w:color="auto" w:fill="auto"/>
            <w:vAlign w:val="bottom"/>
          </w:tcPr>
          <w:p w:rsidR="00C03919" w:rsidRDefault="00C46ED2">
            <w:pPr>
              <w:widowControl w:val="0"/>
              <w:tabs>
                <w:tab w:val="left" w:pos="-2160"/>
              </w:tabs>
              <w:ind w:firstLine="0"/>
            </w:pPr>
            <w:r>
              <w:t>от</w:t>
            </w:r>
          </w:p>
        </w:tc>
        <w:tc>
          <w:tcPr>
            <w:tcW w:w="1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03919" w:rsidRDefault="00C03919">
            <w:pPr>
              <w:widowControl w:val="0"/>
              <w:ind w:left="-99" w:right="-72"/>
            </w:pPr>
          </w:p>
        </w:tc>
        <w:tc>
          <w:tcPr>
            <w:tcW w:w="368" w:type="dxa"/>
            <w:shd w:val="clear" w:color="auto" w:fill="auto"/>
            <w:vAlign w:val="bottom"/>
          </w:tcPr>
          <w:p w:rsidR="00C03919" w:rsidRDefault="00C46ED2">
            <w:pPr>
              <w:widowControl w:val="0"/>
              <w:ind w:left="-99" w:right="-37" w:firstLine="0"/>
              <w:jc w:val="center"/>
            </w:pPr>
            <w:r>
              <w:t>№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03919" w:rsidRDefault="00C03919">
            <w:pPr>
              <w:widowControl w:val="0"/>
              <w:ind w:left="-99" w:right="-72"/>
              <w:rPr>
                <w:lang w:val="en-US"/>
              </w:rPr>
            </w:pPr>
          </w:p>
        </w:tc>
        <w:tc>
          <w:tcPr>
            <w:tcW w:w="5740" w:type="dxa"/>
            <w:gridSpan w:val="2"/>
            <w:shd w:val="clear" w:color="auto" w:fill="auto"/>
            <w:vAlign w:val="bottom"/>
          </w:tcPr>
          <w:p w:rsidR="00C03919" w:rsidRDefault="00C03919">
            <w:pPr>
              <w:widowControl w:val="0"/>
              <w:ind w:left="-99" w:right="-72"/>
              <w:jc w:val="center"/>
            </w:pPr>
          </w:p>
        </w:tc>
      </w:tr>
      <w:tr w:rsidR="00C03919">
        <w:trPr>
          <w:trHeight w:val="1289"/>
        </w:trPr>
        <w:tc>
          <w:tcPr>
            <w:tcW w:w="9541" w:type="dxa"/>
            <w:gridSpan w:val="5"/>
            <w:shd w:val="clear" w:color="auto" w:fill="auto"/>
          </w:tcPr>
          <w:p w:rsidR="00C03919" w:rsidRDefault="00C03919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C03919" w:rsidRDefault="00C03919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C03919" w:rsidRDefault="00C46ED2">
            <w:pPr>
              <w:keepLines/>
              <w:widowControl w:val="0"/>
              <w:ind w:right="5019"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 внесении изменения в решение Городской Думы города Усть-Илимска от 25.06.2008г. № 78/456 </w:t>
            </w:r>
          </w:p>
          <w:p w:rsidR="00C03919" w:rsidRDefault="00C03919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</w:tc>
        <w:tc>
          <w:tcPr>
            <w:tcW w:w="333" w:type="dxa"/>
          </w:tcPr>
          <w:p w:rsidR="00C03919" w:rsidRDefault="00C03919">
            <w:pPr>
              <w:widowControl w:val="0"/>
            </w:pPr>
          </w:p>
        </w:tc>
      </w:tr>
    </w:tbl>
    <w:p w:rsidR="00C03919" w:rsidRDefault="00C46ED2">
      <w:pPr>
        <w:ind w:left="567" w:firstLine="569"/>
      </w:pPr>
      <w:r>
        <w:rPr>
          <w:color w:val="000000"/>
        </w:rPr>
        <w:t>Рассмотрев проект внесения изменений в Правила землепользования и застройки города Усть-Илимска</w:t>
      </w:r>
      <w:r w:rsidR="00163FF9">
        <w:rPr>
          <w:color w:val="000000"/>
        </w:rPr>
        <w:t>,</w:t>
      </w:r>
      <w:r>
        <w:rPr>
          <w:color w:val="000000"/>
        </w:rPr>
        <w:t xml:space="preserve"> разработанного в рамках муниципального контракта от </w:t>
      </w:r>
      <w:r w:rsidR="00937E8D">
        <w:rPr>
          <w:color w:val="000000"/>
        </w:rPr>
        <w:t xml:space="preserve">11.12.2023г.               </w:t>
      </w:r>
      <w:r>
        <w:rPr>
          <w:color w:val="000000"/>
        </w:rPr>
        <w:t xml:space="preserve"> № </w:t>
      </w:r>
      <w:r w:rsidR="00937E8D">
        <w:rPr>
          <w:color w:val="000000"/>
        </w:rPr>
        <w:t>А.</w:t>
      </w:r>
      <w:r w:rsidR="00937E8D" w:rsidRPr="00937E8D">
        <w:t xml:space="preserve"> </w:t>
      </w:r>
      <w:r w:rsidR="00937E8D">
        <w:t>2023.232196</w:t>
      </w:r>
      <w:r>
        <w:rPr>
          <w:color w:val="000000"/>
        </w:rPr>
        <w:t xml:space="preserve">, принимая во внимание результаты общественных обсуждений (заключение комиссии по подготовке проекта правил землепользования и застройки на территории города Усть-Илимска от 05.12.2024г. </w:t>
      </w:r>
      <w:r>
        <w:t>№ 106)</w:t>
      </w:r>
      <w:r>
        <w:rPr>
          <w:color w:val="000000"/>
        </w:rPr>
        <w:t>, руководствуясь статьями 8, 30, 33 Градостроительного кодекса Рос</w:t>
      </w:r>
      <w:r w:rsidR="00163FF9">
        <w:rPr>
          <w:color w:val="000000"/>
        </w:rPr>
        <w:t xml:space="preserve">сийской </w:t>
      </w:r>
      <w:bookmarkStart w:id="0" w:name="_GoBack"/>
      <w:bookmarkEnd w:id="0"/>
      <w:r w:rsidR="00A91D57">
        <w:rPr>
          <w:color w:val="000000"/>
        </w:rPr>
        <w:t>Федерации, статьей</w:t>
      </w:r>
      <w:r>
        <w:rPr>
          <w:color w:val="000000"/>
        </w:rPr>
        <w:t xml:space="preserve"> 85 Земельного кодекса Российской Федерации, статьями 23, 25, 34, 43 Устава муниципального образования город Усть-Илимск, Городская Дума, − </w:t>
      </w:r>
    </w:p>
    <w:p w:rsidR="00C03919" w:rsidRDefault="00C46ED2">
      <w:pPr>
        <w:keepLines/>
      </w:pPr>
      <w:r>
        <w:rPr>
          <w:b/>
        </w:rPr>
        <w:t xml:space="preserve">          РЕШИЛА:</w:t>
      </w:r>
    </w:p>
    <w:p w:rsidR="00C03919" w:rsidRDefault="00C46ED2">
      <w:pPr>
        <w:pStyle w:val="ab"/>
        <w:numPr>
          <w:ilvl w:val="0"/>
          <w:numId w:val="1"/>
        </w:numPr>
        <w:ind w:left="567" w:firstLine="567"/>
      </w:pPr>
      <w:r>
        <w:rPr>
          <w:color w:val="000000"/>
        </w:rPr>
        <w:t xml:space="preserve">Внести в решение Городской Думы города Усть-Илимска от </w:t>
      </w:r>
      <w:r>
        <w:rPr>
          <w:bCs/>
          <w:color w:val="000000"/>
        </w:rPr>
        <w:t xml:space="preserve">25.06.2008г. № 78/456 </w:t>
      </w:r>
      <w:r>
        <w:rPr>
          <w:color w:val="000000"/>
        </w:rPr>
        <w:t>«Об утверждении Правил землепользования и застройки города Усть-Илимска» (далее - решение) следующее изменение:</w:t>
      </w:r>
    </w:p>
    <w:p w:rsidR="00C03919" w:rsidRDefault="00C46ED2">
      <w:r>
        <w:rPr>
          <w:color w:val="000000"/>
        </w:rPr>
        <w:t xml:space="preserve">          приложение к решению изложить в редакции согласно приложению.   </w:t>
      </w:r>
    </w:p>
    <w:p w:rsidR="00C03919" w:rsidRDefault="00C46ED2">
      <w:pPr>
        <w:ind w:left="567"/>
      </w:pPr>
      <w:r>
        <w:rPr>
          <w:color w:val="000000"/>
        </w:rPr>
        <w:t>2. Опубликовать настоящее решение в газете «Усть-Илимск официальный», разместить в сетевом издании «</w:t>
      </w:r>
      <w:r>
        <w:rPr>
          <w:color w:val="000000"/>
          <w:lang w:val="en-US"/>
        </w:rPr>
        <w:t>UST</w:t>
      </w:r>
      <w:r>
        <w:rPr>
          <w:color w:val="000000"/>
        </w:rPr>
        <w:t>-</w:t>
      </w:r>
      <w:r>
        <w:rPr>
          <w:color w:val="000000"/>
          <w:lang w:val="en-US"/>
        </w:rPr>
        <w:t>ILIMSK</w:t>
      </w:r>
      <w:r>
        <w:rPr>
          <w:color w:val="000000"/>
        </w:rPr>
        <w:t>» (</w:t>
      </w:r>
      <w:r>
        <w:rPr>
          <w:color w:val="000000"/>
          <w:u w:val="single"/>
          <w:lang w:val="en-US"/>
        </w:rPr>
        <w:t>www</w:t>
      </w:r>
      <w:r>
        <w:rPr>
          <w:color w:val="000000"/>
          <w:u w:val="single"/>
        </w:rPr>
        <w:t>.усть-илимскофициальный.рф</w:t>
      </w:r>
      <w:r>
        <w:rPr>
          <w:color w:val="000000"/>
        </w:rPr>
        <w:t xml:space="preserve">), на официальных сайтах Городской Думы города Усть-Илимска, Администрации города Усть-Илимска.      </w:t>
      </w:r>
    </w:p>
    <w:p w:rsidR="00C03919" w:rsidRDefault="00C03919">
      <w:pPr>
        <w:ind w:firstLine="300"/>
        <w:rPr>
          <w:color w:val="000000"/>
        </w:rPr>
      </w:pPr>
    </w:p>
    <w:p w:rsidR="00C03919" w:rsidRDefault="00C03919">
      <w:pPr>
        <w:ind w:firstLine="300"/>
        <w:rPr>
          <w:color w:val="000000"/>
        </w:rPr>
      </w:pPr>
    </w:p>
    <w:p w:rsidR="00C03919" w:rsidRDefault="00C46ED2">
      <w:r>
        <w:rPr>
          <w:b/>
          <w:iCs/>
          <w:color w:val="000000"/>
        </w:rPr>
        <w:t>Председатель Городской Думы                                                                          А.П. Чихирьков</w:t>
      </w:r>
    </w:p>
    <w:p w:rsidR="00C03919" w:rsidRDefault="00C03919">
      <w:pPr>
        <w:ind w:firstLine="300"/>
        <w:jc w:val="right"/>
        <w:rPr>
          <w:b/>
          <w:color w:val="000000"/>
        </w:rPr>
      </w:pPr>
    </w:p>
    <w:p w:rsidR="00C03919" w:rsidRDefault="00C46ED2">
      <w:r>
        <w:rPr>
          <w:b/>
          <w:iCs/>
          <w:color w:val="000000"/>
        </w:rPr>
        <w:t>Мэр города                                                                                                                   Э.В. Симонов</w:t>
      </w:r>
    </w:p>
    <w:p w:rsidR="00C03919" w:rsidRDefault="00C03919">
      <w:pPr>
        <w:jc w:val="center"/>
        <w:rPr>
          <w:b/>
          <w:sz w:val="28"/>
          <w:szCs w:val="28"/>
        </w:rPr>
      </w:pPr>
    </w:p>
    <w:p w:rsidR="00C03919" w:rsidRDefault="00C03919">
      <w:pPr>
        <w:jc w:val="center"/>
        <w:rPr>
          <w:b/>
          <w:sz w:val="28"/>
          <w:szCs w:val="28"/>
        </w:rPr>
      </w:pPr>
    </w:p>
    <w:p w:rsidR="00C03919" w:rsidRDefault="00C03919">
      <w:pPr>
        <w:jc w:val="center"/>
        <w:rPr>
          <w:b/>
          <w:sz w:val="28"/>
          <w:szCs w:val="28"/>
        </w:rPr>
      </w:pPr>
    </w:p>
    <w:p w:rsidR="00C46ED2" w:rsidRPr="00446D1F" w:rsidRDefault="00C46ED2" w:rsidP="00C46ED2">
      <w:pPr>
        <w:jc w:val="left"/>
      </w:pPr>
      <w:r w:rsidRPr="00446D1F">
        <w:t>Приложение смотреть по ссылке:</w:t>
      </w:r>
    </w:p>
    <w:p w:rsidR="00C03919" w:rsidRDefault="00C03919" w:rsidP="00C46ED2">
      <w:pPr>
        <w:jc w:val="left"/>
        <w:rPr>
          <w:b/>
          <w:sz w:val="28"/>
          <w:szCs w:val="28"/>
        </w:rPr>
      </w:pPr>
    </w:p>
    <w:p w:rsidR="00C03919" w:rsidRDefault="00C03919">
      <w:pPr>
        <w:jc w:val="center"/>
        <w:rPr>
          <w:b/>
          <w:sz w:val="28"/>
          <w:szCs w:val="28"/>
        </w:rPr>
      </w:pPr>
    </w:p>
    <w:p w:rsidR="00C03919" w:rsidRDefault="00C03919">
      <w:pPr>
        <w:jc w:val="center"/>
        <w:rPr>
          <w:b/>
          <w:sz w:val="28"/>
          <w:szCs w:val="28"/>
        </w:rPr>
      </w:pPr>
    </w:p>
    <w:sectPr w:rsidR="00C03919" w:rsidSect="00C03919">
      <w:headerReference w:type="even" r:id="rId8"/>
      <w:headerReference w:type="default" r:id="rId9"/>
      <w:pgSz w:w="11906" w:h="16838"/>
      <w:pgMar w:top="709" w:right="566" w:bottom="284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C3F" w:rsidRDefault="00672C3F" w:rsidP="00C03919">
      <w:r>
        <w:separator/>
      </w:r>
    </w:p>
  </w:endnote>
  <w:endnote w:type="continuationSeparator" w:id="0">
    <w:p w:rsidR="00672C3F" w:rsidRDefault="00672C3F" w:rsidP="00C0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C3F" w:rsidRDefault="00672C3F" w:rsidP="00C03919">
      <w:r>
        <w:separator/>
      </w:r>
    </w:p>
  </w:footnote>
  <w:footnote w:type="continuationSeparator" w:id="0">
    <w:p w:rsidR="00672C3F" w:rsidRDefault="00672C3F" w:rsidP="00C03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D2" w:rsidRDefault="00672C3F">
    <w:pPr>
      <w:pStyle w:val="11"/>
    </w:pPr>
    <w:r>
      <w:pict>
        <v:shape id="Врезка1" o:spid="_x0000_s2049" style="position:absolute;left:0;text-align:left;margin-left:0;margin-top:.05pt;width:1.1pt;height:1.1pt;z-index:251658240;mso-wrap-style:square;mso-position-horizontal:center;mso-position-horizontal-relative:margin;v-text-anchor:top" coordsize="" o:allowincell="f" path="m,l-127,r,-127l,-127xe" filled="f">
          <v:fill o:detectmouseclick="t"/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D2" w:rsidRDefault="00C46ED2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63717"/>
    <w:multiLevelType w:val="multilevel"/>
    <w:tmpl w:val="6958EC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C11631"/>
    <w:multiLevelType w:val="multilevel"/>
    <w:tmpl w:val="0322889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284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919"/>
    <w:rsid w:val="00163FF9"/>
    <w:rsid w:val="00672C3F"/>
    <w:rsid w:val="00937E8D"/>
    <w:rsid w:val="00A91D57"/>
    <w:rsid w:val="00C03919"/>
    <w:rsid w:val="00C4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30E0726-9626-4A2B-8987-18F79F77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pPr>
      <w:ind w:firstLine="567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17D9B"/>
  </w:style>
  <w:style w:type="character" w:customStyle="1" w:styleId="ConsPlusNormal">
    <w:name w:val="ConsPlusNormal Знак"/>
    <w:link w:val="ConsPlusNormal0"/>
    <w:qFormat/>
    <w:locked/>
    <w:rsid w:val="003B5A21"/>
    <w:rPr>
      <w:rFonts w:ascii="Arial" w:eastAsia="Arial" w:hAnsi="Arial" w:cs="Arial"/>
      <w:kern w:val="2"/>
      <w:lang w:eastAsia="ar-SA"/>
    </w:rPr>
  </w:style>
  <w:style w:type="character" w:customStyle="1" w:styleId="NoSpacingChar">
    <w:name w:val="No Spacing Char"/>
    <w:link w:val="1"/>
    <w:uiPriority w:val="99"/>
    <w:qFormat/>
    <w:locked/>
    <w:rsid w:val="003B5A21"/>
    <w:rPr>
      <w:rFonts w:eastAsiaTheme="minorEastAsia"/>
      <w:sz w:val="22"/>
      <w:szCs w:val="22"/>
    </w:rPr>
  </w:style>
  <w:style w:type="character" w:customStyle="1" w:styleId="a4">
    <w:name w:val="Нижний колонтитул Знак"/>
    <w:basedOn w:val="a0"/>
    <w:link w:val="10"/>
    <w:qFormat/>
    <w:rsid w:val="00FF2BBA"/>
    <w:rPr>
      <w:sz w:val="24"/>
      <w:szCs w:val="24"/>
    </w:rPr>
  </w:style>
  <w:style w:type="character" w:customStyle="1" w:styleId="a5">
    <w:name w:val="Верхний колонтитул Знак"/>
    <w:basedOn w:val="a0"/>
    <w:link w:val="11"/>
    <w:qFormat/>
    <w:rsid w:val="00FF2BBA"/>
    <w:rPr>
      <w:sz w:val="24"/>
      <w:szCs w:val="24"/>
    </w:rPr>
  </w:style>
  <w:style w:type="paragraph" w:customStyle="1" w:styleId="a6">
    <w:name w:val="Заголовок"/>
    <w:basedOn w:val="a"/>
    <w:next w:val="a7"/>
    <w:qFormat/>
    <w:rsid w:val="00BB146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BB146A"/>
    <w:pPr>
      <w:spacing w:after="140" w:line="276" w:lineRule="auto"/>
    </w:pPr>
  </w:style>
  <w:style w:type="paragraph" w:styleId="a8">
    <w:name w:val="List"/>
    <w:basedOn w:val="a7"/>
    <w:rsid w:val="00BB146A"/>
    <w:rPr>
      <w:rFonts w:cs="Lucida Sans"/>
    </w:rPr>
  </w:style>
  <w:style w:type="paragraph" w:customStyle="1" w:styleId="12">
    <w:name w:val="Название объекта1"/>
    <w:basedOn w:val="a"/>
    <w:qFormat/>
    <w:rsid w:val="00BB146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rsid w:val="00BB146A"/>
    <w:pPr>
      <w:suppressLineNumbers/>
    </w:pPr>
    <w:rPr>
      <w:rFonts w:cs="Lucida Sans"/>
    </w:rPr>
  </w:style>
  <w:style w:type="paragraph" w:customStyle="1" w:styleId="13">
    <w:name w:val="Обычный1"/>
    <w:qFormat/>
    <w:rsid w:val="00A95469"/>
    <w:pPr>
      <w:ind w:firstLine="567"/>
      <w:jc w:val="both"/>
    </w:pPr>
  </w:style>
  <w:style w:type="paragraph" w:customStyle="1" w:styleId="aa">
    <w:name w:val="Колонтитул"/>
    <w:basedOn w:val="a"/>
    <w:qFormat/>
    <w:rsid w:val="00BB146A"/>
  </w:style>
  <w:style w:type="paragraph" w:customStyle="1" w:styleId="11">
    <w:name w:val="Верхний колонтитул1"/>
    <w:basedOn w:val="a"/>
    <w:link w:val="a5"/>
    <w:rsid w:val="00FF2BBA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4"/>
    <w:rsid w:val="00FF2BBA"/>
    <w:pPr>
      <w:tabs>
        <w:tab w:val="center" w:pos="4677"/>
        <w:tab w:val="right" w:pos="9355"/>
      </w:tabs>
    </w:pPr>
  </w:style>
  <w:style w:type="paragraph" w:customStyle="1" w:styleId="ConsTitle">
    <w:name w:val="ConsTitle"/>
    <w:qFormat/>
    <w:rsid w:val="00F160FA"/>
    <w:pPr>
      <w:widowControl w:val="0"/>
      <w:ind w:firstLine="567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onsPlusNormal0">
    <w:name w:val="ConsPlusNormal"/>
    <w:link w:val="ConsPlusNormal"/>
    <w:qFormat/>
    <w:rsid w:val="003B5A21"/>
    <w:pPr>
      <w:widowControl w:val="0"/>
      <w:ind w:firstLine="720"/>
      <w:jc w:val="both"/>
    </w:pPr>
    <w:rPr>
      <w:rFonts w:ascii="Arial" w:eastAsia="Arial" w:hAnsi="Arial" w:cs="Arial"/>
      <w:kern w:val="2"/>
      <w:lang w:eastAsia="ar-SA"/>
    </w:rPr>
  </w:style>
  <w:style w:type="paragraph" w:customStyle="1" w:styleId="1">
    <w:name w:val="Без интервала1"/>
    <w:link w:val="NoSpacingChar"/>
    <w:uiPriority w:val="99"/>
    <w:qFormat/>
    <w:rsid w:val="003B5A21"/>
    <w:pPr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paragraph" w:styleId="ab">
    <w:name w:val="List Paragraph"/>
    <w:basedOn w:val="a"/>
    <w:uiPriority w:val="34"/>
    <w:qFormat/>
    <w:rsid w:val="003708D2"/>
    <w:pPr>
      <w:ind w:left="720"/>
      <w:contextualSpacing/>
    </w:pPr>
  </w:style>
  <w:style w:type="paragraph" w:customStyle="1" w:styleId="ac">
    <w:name w:val="Содержимое врезки"/>
    <w:basedOn w:val="a"/>
    <w:qFormat/>
    <w:rsid w:val="00BB146A"/>
  </w:style>
  <w:style w:type="table" w:styleId="ad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8B461-EC07-40B7-BE07-9035830D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Жукова Ольга И.</dc:creator>
  <cp:lastModifiedBy>Бабак Анна Ивановна</cp:lastModifiedBy>
  <cp:revision>4</cp:revision>
  <cp:lastPrinted>2024-12-10T04:11:00Z</cp:lastPrinted>
  <dcterms:created xsi:type="dcterms:W3CDTF">2024-12-10T04:14:00Z</dcterms:created>
  <dcterms:modified xsi:type="dcterms:W3CDTF">2024-12-16T03:16:00Z</dcterms:modified>
  <dc:language>ru-RU</dc:language>
</cp:coreProperties>
</file>